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F7" w:rsidRDefault="0064687C">
      <w:r>
        <w:t xml:space="preserve">Risultati appello di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del 30 settembre 2016</w:t>
      </w:r>
    </w:p>
    <w:p w:rsidR="0064687C" w:rsidRDefault="0064687C"/>
    <w:p w:rsidR="0064687C" w:rsidRDefault="0064687C"/>
    <w:p w:rsidR="0064687C" w:rsidRDefault="0064687C">
      <w:r>
        <w:t>VR399025             voto 30</w:t>
      </w:r>
      <w:bookmarkStart w:id="0" w:name="_GoBack"/>
      <w:bookmarkEnd w:id="0"/>
    </w:p>
    <w:sectPr w:rsidR="00646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AF"/>
    <w:rsid w:val="002A7DF7"/>
    <w:rsid w:val="005226AF"/>
    <w:rsid w:val="0064687C"/>
    <w:rsid w:val="00D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FE0E"/>
  <w15:chartTrackingRefBased/>
  <w15:docId w15:val="{1DA9AE37-49A2-4421-BA35-E0D1140F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2016-10-16T16:48:00Z</dcterms:created>
  <dcterms:modified xsi:type="dcterms:W3CDTF">2016-10-16T16:48:00Z</dcterms:modified>
</cp:coreProperties>
</file>